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624A" w14:textId="6286C096" w:rsidR="003736B1" w:rsidRPr="007B671C" w:rsidRDefault="007B671C" w:rsidP="007B671C">
      <w:pPr>
        <w:pStyle w:val="TableParagraph"/>
        <w:spacing w:line="217" w:lineRule="exact"/>
        <w:rPr>
          <w:bCs/>
          <w:sz w:val="20"/>
          <w:szCs w:val="20"/>
          <w:lang w:val="el-GR"/>
        </w:rPr>
      </w:pPr>
      <w:r w:rsidRPr="007B671C">
        <w:rPr>
          <w:rFonts w:ascii="Calibri" w:hAnsi="Calibri" w:cs="Calibri"/>
          <w:bCs/>
          <w:sz w:val="20"/>
          <w:szCs w:val="20"/>
          <w:lang w:val="el-GR"/>
        </w:rPr>
        <w:t xml:space="preserve">δεν </w:t>
      </w:r>
      <w:r w:rsidRPr="007B671C">
        <w:rPr>
          <w:rFonts w:ascii="Calibri" w:hAnsi="Calibri" w:cs="Calibri"/>
          <w:bCs/>
          <w:spacing w:val="-36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έχω</w:t>
      </w:r>
      <w:r w:rsidRPr="007B671C">
        <w:rPr>
          <w:rFonts w:ascii="Calibri" w:hAnsi="Calibri" w:cs="Calibri"/>
          <w:bCs/>
          <w:spacing w:val="-35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κάνει</w:t>
      </w:r>
      <w:r w:rsidRPr="007B671C">
        <w:rPr>
          <w:rFonts w:ascii="Calibri" w:hAnsi="Calibri" w:cs="Calibri"/>
          <w:bCs/>
          <w:spacing w:val="-36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χρήση</w:t>
      </w:r>
      <w:r w:rsidRPr="007B671C">
        <w:rPr>
          <w:rFonts w:ascii="Calibri" w:hAnsi="Calibri" w:cs="Calibri"/>
          <w:bCs/>
          <w:spacing w:val="-35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του</w:t>
      </w:r>
      <w:r w:rsidRPr="007B671C">
        <w:rPr>
          <w:rFonts w:ascii="Calibri" w:hAnsi="Calibri" w:cs="Calibri"/>
          <w:bCs/>
          <w:spacing w:val="-36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δικαιώματος</w:t>
      </w:r>
      <w:r w:rsidRPr="007B671C">
        <w:rPr>
          <w:rFonts w:ascii="Calibri" w:hAnsi="Calibri" w:cs="Calibri"/>
          <w:bCs/>
          <w:spacing w:val="-36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απαλλαγής</w:t>
      </w:r>
      <w:r w:rsidRPr="007B671C">
        <w:rPr>
          <w:rFonts w:ascii="Calibri" w:hAnsi="Calibri" w:cs="Calibri"/>
          <w:bCs/>
          <w:spacing w:val="-9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 xml:space="preserve">από </w:t>
      </w:r>
      <w:r w:rsidRPr="007B671C">
        <w:rPr>
          <w:rFonts w:ascii="Calibri" w:hAnsi="Calibri" w:cs="Calibri"/>
          <w:bCs/>
          <w:spacing w:val="-3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 xml:space="preserve">τα </w:t>
      </w:r>
      <w:r w:rsidRPr="007B671C">
        <w:rPr>
          <w:rFonts w:ascii="Calibri" w:hAnsi="Calibri" w:cs="Calibri"/>
          <w:bCs/>
          <w:spacing w:val="-36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τέλη</w:t>
      </w:r>
      <w:r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φοίτησης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σε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Π.Μ.Σ.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με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τη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διάταξη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του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άρθρου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35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του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>
        <w:rPr>
          <w:rFonts w:ascii="Calibri" w:hAnsi="Calibri" w:cs="Calibri"/>
          <w:bCs/>
          <w:w w:val="95"/>
          <w:sz w:val="20"/>
          <w:szCs w:val="20"/>
          <w:lang w:val="el-GR"/>
        </w:rPr>
        <w:t>Ν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.4485/2017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και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ότι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δεν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λαμβάνω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υποτροφία</w:t>
      </w:r>
      <w:r w:rsidRPr="007B671C">
        <w:rPr>
          <w:rFonts w:ascii="Calibri" w:hAnsi="Calibri" w:cs="Calibri"/>
          <w:bCs/>
          <w:spacing w:val="-30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>από</w:t>
      </w:r>
      <w:r w:rsidRPr="007B671C">
        <w:rPr>
          <w:rFonts w:ascii="Calibri" w:hAnsi="Calibri" w:cs="Calibri"/>
          <w:bCs/>
          <w:spacing w:val="-29"/>
          <w:w w:val="95"/>
          <w:sz w:val="20"/>
          <w:szCs w:val="20"/>
          <w:lang w:val="el-GR"/>
        </w:rPr>
        <w:t xml:space="preserve"> </w:t>
      </w:r>
      <w:r w:rsidRPr="007B671C">
        <w:rPr>
          <w:rFonts w:ascii="Calibri" w:hAnsi="Calibri" w:cs="Calibri"/>
          <w:bCs/>
          <w:w w:val="95"/>
          <w:sz w:val="20"/>
          <w:szCs w:val="20"/>
          <w:lang w:val="el-GR"/>
        </w:rPr>
        <w:t xml:space="preserve">άλλη </w:t>
      </w:r>
      <w:r w:rsidRPr="007B671C">
        <w:rPr>
          <w:rFonts w:ascii="Calibri" w:hAnsi="Calibri" w:cs="Calibri"/>
          <w:bCs/>
          <w:sz w:val="20"/>
          <w:szCs w:val="20"/>
          <w:lang w:val="el-GR"/>
        </w:rPr>
        <w:t>πηγή.</w:t>
      </w:r>
    </w:p>
    <w:sectPr w:rsidR="003736B1" w:rsidRPr="007B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1C"/>
    <w:rsid w:val="002D3AEE"/>
    <w:rsid w:val="0031270C"/>
    <w:rsid w:val="00316C60"/>
    <w:rsid w:val="003736B1"/>
    <w:rsid w:val="00457BFC"/>
    <w:rsid w:val="004C2A62"/>
    <w:rsid w:val="0060202B"/>
    <w:rsid w:val="006176A9"/>
    <w:rsid w:val="007B671C"/>
    <w:rsid w:val="0082443C"/>
    <w:rsid w:val="00A41642"/>
    <w:rsid w:val="00AD1BB4"/>
    <w:rsid w:val="00AE2D35"/>
    <w:rsid w:val="00D24099"/>
    <w:rsid w:val="00D57720"/>
    <w:rsid w:val="00D9000E"/>
    <w:rsid w:val="00E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EDAE"/>
  <w15:chartTrackingRefBased/>
  <w15:docId w15:val="{C577B1D6-C4F8-4CC8-A236-50F687C6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71C"/>
    <w:rPr>
      <w:rFonts w:ascii="Arial" w:eastAsia="Times New Roman" w:hAnsi="Arial"/>
      <w:kern w:val="0"/>
      <w:sz w:val="22"/>
      <w:lang w:val="el-GR"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7B6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67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67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0"/>
      <w:lang w:val="en-US"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67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0"/>
      <w:lang w:val="en-US"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67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0"/>
      <w:lang w:val="en-US"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67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0"/>
      <w:lang w:val="en-US"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67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0"/>
      <w:lang w:val="en-US"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67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0"/>
      <w:lang w:val="en-US"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671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671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671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67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67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67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671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6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7B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67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7B67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671C"/>
    <w:pPr>
      <w:spacing w:before="160" w:after="160"/>
      <w:jc w:val="center"/>
    </w:pPr>
    <w:rPr>
      <w:rFonts w:ascii="Calibri" w:eastAsiaTheme="minorHAnsi" w:hAnsi="Calibri"/>
      <w:i/>
      <w:iCs/>
      <w:color w:val="404040" w:themeColor="text1" w:themeTint="BF"/>
      <w:kern w:val="2"/>
      <w:sz w:val="20"/>
      <w:lang w:val="en-US"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7B67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671C"/>
    <w:pPr>
      <w:ind w:left="720"/>
      <w:contextualSpacing/>
    </w:pPr>
    <w:rPr>
      <w:rFonts w:ascii="Calibri" w:eastAsiaTheme="minorHAnsi" w:hAnsi="Calibri"/>
      <w:kern w:val="2"/>
      <w:sz w:val="20"/>
      <w:lang w:val="en-US"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7B671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Calibri" w:eastAsiaTheme="minorHAnsi" w:hAnsi="Calibri"/>
      <w:i/>
      <w:iCs/>
      <w:color w:val="2F5496" w:themeColor="accent1" w:themeShade="BF"/>
      <w:kern w:val="2"/>
      <w:sz w:val="20"/>
      <w:lang w:val="en-US" w:eastAsia="en-US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7B671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B671C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7B671C"/>
    <w:pPr>
      <w:widowControl w:val="0"/>
      <w:autoSpaceDE w:val="0"/>
      <w:autoSpaceDN w:val="0"/>
    </w:pPr>
    <w:rPr>
      <w:rFonts w:ascii="Verdana" w:eastAsia="Verdana" w:hAnsi="Verdana" w:cs="Verdan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Bamnios</dc:creator>
  <cp:keywords/>
  <dc:description/>
  <cp:lastModifiedBy>Yiorgos Bamnios</cp:lastModifiedBy>
  <cp:revision>1</cp:revision>
  <dcterms:created xsi:type="dcterms:W3CDTF">2025-02-20T18:29:00Z</dcterms:created>
  <dcterms:modified xsi:type="dcterms:W3CDTF">2025-02-20T18:30:00Z</dcterms:modified>
</cp:coreProperties>
</file>